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82" w:rsidRDefault="003E5A82"/>
    <w:p w:rsidR="00FC5AAD" w:rsidRDefault="00FC5AAD"/>
    <w:p w:rsidR="00FC5AAD" w:rsidRPr="00FC5AAD" w:rsidRDefault="000679F9" w:rsidP="00FC5A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Strong"/>
          <w:rFonts w:ascii="Helvetica" w:hAnsi="Helvetica" w:cs="Helvetica"/>
          <w:color w:val="000000"/>
          <w:sz w:val="22"/>
          <w:szCs w:val="22"/>
        </w:rPr>
        <w:t>Date: 04/17</w:t>
      </w:r>
      <w:r w:rsidR="00FC5AAD" w:rsidRPr="00FC5AAD">
        <w:rPr>
          <w:rStyle w:val="Strong"/>
          <w:rFonts w:ascii="Helvetica" w:hAnsi="Helvetica" w:cs="Helvetica"/>
          <w:color w:val="000000"/>
          <w:sz w:val="22"/>
          <w:szCs w:val="22"/>
        </w:rPr>
        <w:t>/20</w:t>
      </w:r>
    </w:p>
    <w:p w:rsidR="00FC5AAD" w:rsidRPr="00FC5AAD" w:rsidRDefault="000679F9" w:rsidP="00FC5A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Strong"/>
          <w:rFonts w:ascii="Helvetica" w:hAnsi="Helvetica" w:cs="Helvetica"/>
          <w:color w:val="000000"/>
          <w:sz w:val="22"/>
          <w:szCs w:val="22"/>
        </w:rPr>
        <w:t>Food-Related</w:t>
      </w:r>
      <w:r w:rsidR="00FC5AAD" w:rsidRPr="00FC5AAD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and </w:t>
      </w:r>
      <w:r>
        <w:rPr>
          <w:rStyle w:val="Strong"/>
          <w:rFonts w:ascii="Helvetica" w:hAnsi="Helvetica" w:cs="Helvetica"/>
          <w:color w:val="000000"/>
          <w:sz w:val="22"/>
          <w:szCs w:val="22"/>
        </w:rPr>
        <w:t>Household Supplies</w:t>
      </w:r>
    </w:p>
    <w:p w:rsidR="00FC5AAD" w:rsidRPr="00FC5AAD" w:rsidRDefault="00FC5AAD" w:rsidP="00FC5A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FC5AAD">
        <w:rPr>
          <w:rStyle w:val="Strong"/>
          <w:rFonts w:ascii="Helvetica" w:hAnsi="Helvetica" w:cs="Helvetica"/>
          <w:color w:val="000000"/>
          <w:sz w:val="22"/>
          <w:szCs w:val="22"/>
        </w:rPr>
        <w:t>Request for Proposal (RFP)</w:t>
      </w:r>
    </w:p>
    <w:p w:rsidR="00FC5AAD" w:rsidRPr="00FC5AAD" w:rsidRDefault="000679F9" w:rsidP="00FC5A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Strong"/>
          <w:rFonts w:ascii="Helvetica" w:hAnsi="Helvetica" w:cs="Helvetica"/>
          <w:color w:val="000000"/>
          <w:sz w:val="22"/>
          <w:szCs w:val="22"/>
        </w:rPr>
        <w:t>#20200417</w:t>
      </w:r>
      <w:r w:rsidR="00FC5AAD" w:rsidRPr="00FC5AAD">
        <w:rPr>
          <w:rStyle w:val="Strong"/>
          <w:rFonts w:ascii="Helvetica" w:hAnsi="Helvetica" w:cs="Helvetica"/>
          <w:color w:val="000000"/>
          <w:sz w:val="22"/>
          <w:szCs w:val="22"/>
        </w:rPr>
        <w:t>-RFP</w:t>
      </w:r>
    </w:p>
    <w:p w:rsidR="00FC5AAD" w:rsidRPr="00FC5AAD" w:rsidRDefault="00FC5AAD">
      <w:pPr>
        <w:rPr>
          <w:rFonts w:ascii="Helvetica" w:hAnsi="Helvetica" w:cs="Helvetica"/>
        </w:rPr>
      </w:pPr>
    </w:p>
    <w:p w:rsidR="00FC5AAD" w:rsidRPr="00FC5AAD" w:rsidRDefault="00FC5AAD">
      <w:pPr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Child Care Associates (CCA) is seeking proposals from qual</w:t>
      </w:r>
      <w:r w:rsidR="000679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ified suppliers to provide Food-Related </w:t>
      </w:r>
      <w:r w:rsidRPr="00FC5A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Products and </w:t>
      </w:r>
      <w:r w:rsidR="000679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Household Supplies</w:t>
      </w:r>
      <w:r w:rsidRPr="00FC5A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for </w:t>
      </w:r>
      <w:r w:rsidR="000679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all </w:t>
      </w:r>
      <w:r w:rsidRPr="00FC5A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early education learning site locations throughout Tarrant County, Texas</w:t>
      </w:r>
      <w:r w:rsidR="000679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and other locations/programs as deemed necessary</w:t>
      </w:r>
      <w:r w:rsidRPr="00FC5A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  CCA’s goal is to procure high quality, reasonably priced products and </w:t>
      </w:r>
      <w:r w:rsidR="000679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supplies</w:t>
      </w:r>
      <w:r w:rsidRPr="00FC5A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accordance with applicable state and federal law </w:t>
      </w:r>
      <w:r w:rsidR="000679F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 ensure site locations provide clean and safe learning environments</w:t>
      </w:r>
      <w:r w:rsidRPr="00FC5A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 </w:t>
      </w:r>
    </w:p>
    <w:p w:rsidR="001115CE" w:rsidRPr="00FC5AAD" w:rsidRDefault="001115CE">
      <w:pPr>
        <w:rPr>
          <w:rFonts w:ascii="Helvetica" w:hAnsi="Helvetica" w:cs="Helvetica"/>
          <w:sz w:val="21"/>
          <w:szCs w:val="21"/>
        </w:rPr>
      </w:pPr>
    </w:p>
    <w:p w:rsidR="00FC5AAD" w:rsidRDefault="00FC5AAD" w:rsidP="00FC5AAD">
      <w:pPr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sz w:val="21"/>
          <w:szCs w:val="21"/>
        </w:rPr>
        <w:t>Our RFP process is an electronic format through the “</w:t>
      </w:r>
      <w:proofErr w:type="spellStart"/>
      <w:r w:rsidRPr="00FC5AAD">
        <w:rPr>
          <w:rFonts w:ascii="Helvetica" w:hAnsi="Helvetica" w:cs="Helvetica"/>
          <w:sz w:val="21"/>
          <w:szCs w:val="21"/>
        </w:rPr>
        <w:t>Vendorful</w:t>
      </w:r>
      <w:proofErr w:type="spellEnd"/>
      <w:r w:rsidRPr="00FC5AAD">
        <w:rPr>
          <w:rFonts w:ascii="Helvetica" w:hAnsi="Helvetica" w:cs="Helvetica"/>
          <w:sz w:val="21"/>
          <w:szCs w:val="21"/>
        </w:rPr>
        <w:t>” online system at</w:t>
      </w:r>
      <w:r>
        <w:rPr>
          <w:rFonts w:ascii="Helvetica" w:hAnsi="Helvetica" w:cs="Helvetica"/>
          <w:sz w:val="21"/>
          <w:szCs w:val="21"/>
        </w:rPr>
        <w:t>:</w:t>
      </w:r>
      <w:r w:rsidRPr="00FC5AAD">
        <w:rPr>
          <w:rFonts w:ascii="Helvetica" w:hAnsi="Helvetica" w:cs="Helvetica"/>
          <w:sz w:val="21"/>
          <w:szCs w:val="21"/>
        </w:rPr>
        <w:t xml:space="preserve"> </w:t>
      </w:r>
    </w:p>
    <w:p w:rsidR="00FC5AAD" w:rsidRPr="00FC5AAD" w:rsidRDefault="00FC5AAD" w:rsidP="00FC5AAD">
      <w:pPr>
        <w:jc w:val="center"/>
        <w:rPr>
          <w:rFonts w:ascii="Helvetica" w:hAnsi="Helvetica" w:cs="Helvetica"/>
          <w:sz w:val="21"/>
          <w:szCs w:val="21"/>
        </w:rPr>
      </w:pPr>
      <w:hyperlink r:id="rId7" w:history="1">
        <w:r w:rsidRPr="00FC5AAD">
          <w:rPr>
            <w:rStyle w:val="Hyperlink"/>
            <w:rFonts w:ascii="Helvetica" w:hAnsi="Helvetica" w:cs="Helvetica"/>
            <w:sz w:val="21"/>
            <w:szCs w:val="21"/>
          </w:rPr>
          <w:t>www.vendorful.com</w:t>
        </w:r>
      </w:hyperlink>
    </w:p>
    <w:p w:rsidR="00FC5AAD" w:rsidRPr="00FC5AAD" w:rsidRDefault="00FC5AAD" w:rsidP="00FC5AAD">
      <w:pPr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sz w:val="21"/>
          <w:szCs w:val="21"/>
        </w:rPr>
        <w:t>Below is a link to the RFP:</w:t>
      </w:r>
    </w:p>
    <w:p w:rsidR="00766A45" w:rsidRDefault="00766A45" w:rsidP="00FC5AAD">
      <w:hyperlink r:id="rId8" w:history="1">
        <w:r>
          <w:rPr>
            <w:rStyle w:val="Hyperlink"/>
          </w:rPr>
          <w:t>https://app.vendorful.com/organizations/childcare-associates/requests/ab3fce17-6bdb-4eee-89b0-ca9ca61a9b72/summary</w:t>
        </w:r>
      </w:hyperlink>
    </w:p>
    <w:p w:rsidR="00FC5AAD" w:rsidRPr="00FC5AAD" w:rsidRDefault="00FC5AAD" w:rsidP="00FC5AAD">
      <w:pPr>
        <w:rPr>
          <w:rFonts w:ascii="Helvetica" w:hAnsi="Helvetica" w:cs="Helvetica"/>
          <w:sz w:val="21"/>
          <w:szCs w:val="21"/>
        </w:rPr>
      </w:pPr>
      <w:bookmarkStart w:id="0" w:name="_GoBack"/>
      <w:bookmarkEnd w:id="0"/>
      <w:r w:rsidRPr="00FC5AAD">
        <w:rPr>
          <w:rFonts w:ascii="Helvetica" w:hAnsi="Helvetica" w:cs="Helvetica"/>
          <w:sz w:val="21"/>
          <w:szCs w:val="21"/>
        </w:rPr>
        <w:t>Questions and proposals will only be accepted through the “</w:t>
      </w:r>
      <w:proofErr w:type="spellStart"/>
      <w:r w:rsidRPr="00FC5AAD">
        <w:rPr>
          <w:rFonts w:ascii="Helvetica" w:hAnsi="Helvetica" w:cs="Helvetica"/>
          <w:sz w:val="21"/>
          <w:szCs w:val="21"/>
        </w:rPr>
        <w:t>Vendorful</w:t>
      </w:r>
      <w:proofErr w:type="spellEnd"/>
      <w:r w:rsidRPr="00FC5AAD">
        <w:rPr>
          <w:rFonts w:ascii="Helvetica" w:hAnsi="Helvetica" w:cs="Helvetica"/>
          <w:sz w:val="21"/>
          <w:szCs w:val="21"/>
        </w:rPr>
        <w:t xml:space="preserve">” online system.  </w:t>
      </w:r>
    </w:p>
    <w:p w:rsidR="00FC5AAD" w:rsidRPr="00FC5AAD" w:rsidRDefault="00FC5AAD" w:rsidP="00FC5AAD">
      <w:pPr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sz w:val="21"/>
          <w:szCs w:val="21"/>
        </w:rPr>
        <w:t xml:space="preserve">Check the “Key Dates” for milestones and response deadlines.    </w:t>
      </w:r>
    </w:p>
    <w:p w:rsidR="00FC5AAD" w:rsidRPr="00FC5AAD" w:rsidRDefault="00FC5AAD" w:rsidP="00FC5AAD">
      <w:pPr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sz w:val="21"/>
          <w:szCs w:val="21"/>
        </w:rPr>
        <w:t xml:space="preserve">Thank you for your time and consideration.   We look forward to your participation in the RFP process.  </w:t>
      </w:r>
    </w:p>
    <w:p w:rsidR="00FC5AAD" w:rsidRPr="00FC5AAD" w:rsidRDefault="00FC5AAD" w:rsidP="00FC5AAD">
      <w:pPr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sz w:val="21"/>
          <w:szCs w:val="21"/>
        </w:rPr>
        <w:t xml:space="preserve">Best regards, </w:t>
      </w:r>
    </w:p>
    <w:p w:rsidR="00FC5AAD" w:rsidRPr="00FC5AAD" w:rsidRDefault="00FC5AAD" w:rsidP="00FC5AAD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C5AAD" w:rsidRPr="00FC5AAD" w:rsidRDefault="00FC5AAD" w:rsidP="00FC5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sz w:val="21"/>
          <w:szCs w:val="21"/>
        </w:rPr>
        <w:t>Venessa Miller, CTCM, CTCD</w:t>
      </w:r>
    </w:p>
    <w:p w:rsidR="00FC5AAD" w:rsidRPr="00FC5AAD" w:rsidRDefault="00FC5AAD" w:rsidP="00FC5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FC5AAD">
        <w:rPr>
          <w:rFonts w:ascii="Helvetica" w:hAnsi="Helvetica" w:cs="Helvetica"/>
          <w:sz w:val="21"/>
          <w:szCs w:val="21"/>
        </w:rPr>
        <w:t>Procurement Manager</w:t>
      </w:r>
    </w:p>
    <w:p w:rsidR="00FC5AAD" w:rsidRPr="00FC5AAD" w:rsidRDefault="00FC5AAD" w:rsidP="00FC5AAD">
      <w:pPr>
        <w:rPr>
          <w:rFonts w:ascii="Helvetica" w:hAnsi="Helvetica" w:cs="Helvetica"/>
          <w:sz w:val="21"/>
          <w:szCs w:val="21"/>
        </w:rPr>
      </w:pPr>
      <w:hyperlink r:id="rId9" w:history="1">
        <w:r w:rsidRPr="00FC5AAD">
          <w:rPr>
            <w:rStyle w:val="Hyperlink"/>
            <w:rFonts w:ascii="Helvetica" w:hAnsi="Helvetica" w:cs="Helvetica"/>
            <w:sz w:val="21"/>
            <w:szCs w:val="21"/>
          </w:rPr>
          <w:t>Venessa.miller@childcareassociates.org</w:t>
        </w:r>
      </w:hyperlink>
    </w:p>
    <w:p w:rsidR="00FC5AAD" w:rsidRDefault="00FC5AAD" w:rsidP="00FC5AAD"/>
    <w:sectPr w:rsidR="00FC5AAD" w:rsidSect="001115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82" w:rsidRDefault="003E5A82" w:rsidP="003E5A82">
      <w:pPr>
        <w:spacing w:after="0" w:line="240" w:lineRule="auto"/>
      </w:pPr>
      <w:r>
        <w:separator/>
      </w:r>
    </w:p>
  </w:endnote>
  <w:endnote w:type="continuationSeparator" w:id="0">
    <w:p w:rsidR="003E5A82" w:rsidRDefault="003E5A82" w:rsidP="003E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82" w:rsidRPr="003E5A82" w:rsidRDefault="003E5A82">
    <w:pPr>
      <w:pStyle w:val="Footer"/>
      <w:rPr>
        <w:rFonts w:ascii="Montserrat" w:hAnsi="Montserrat"/>
        <w:color w:val="A6A6A6" w:themeColor="background1" w:themeShade="A6"/>
        <w:sz w:val="16"/>
      </w:rPr>
    </w:pPr>
    <w:r w:rsidRPr="003E5A82">
      <w:rPr>
        <w:rFonts w:ascii="Montserrat" w:hAnsi="Montserrat"/>
        <w:color w:val="A6A6A6" w:themeColor="background1" w:themeShade="A6"/>
        <w:sz w:val="16"/>
      </w:rPr>
      <w:t>3000 E. Belknap</w:t>
    </w:r>
  </w:p>
  <w:p w:rsidR="003E5A82" w:rsidRPr="003E5A82" w:rsidRDefault="00096AD9">
    <w:pPr>
      <w:pStyle w:val="Footer"/>
      <w:rPr>
        <w:rFonts w:ascii="Montserrat" w:hAnsi="Montserrat"/>
        <w:color w:val="A6A6A6" w:themeColor="background1" w:themeShade="A6"/>
        <w:sz w:val="16"/>
      </w:rPr>
    </w:pPr>
    <w:r w:rsidRPr="003E5A82">
      <w:rPr>
        <w:rFonts w:ascii="Montserrat" w:hAnsi="Montserrat"/>
        <w:noProof/>
        <w:color w:val="FFFFFF" w:themeColor="background1"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12466</wp:posOffset>
          </wp:positionV>
          <wp:extent cx="305435" cy="542290"/>
          <wp:effectExtent l="0" t="0" r="0" b="0"/>
          <wp:wrapTight wrapText="bothSides">
            <wp:wrapPolygon edited="0">
              <wp:start x="10778" y="0"/>
              <wp:lineTo x="0" y="6070"/>
              <wp:lineTo x="0" y="20487"/>
              <wp:lineTo x="20208" y="20487"/>
              <wp:lineTo x="20208" y="0"/>
              <wp:lineTo x="1077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CCA-logo 2019-pm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halk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A82" w:rsidRPr="003E5A82">
      <w:rPr>
        <w:rFonts w:ascii="Montserrat" w:hAnsi="Montserrat"/>
        <w:color w:val="A6A6A6" w:themeColor="background1" w:themeShade="A6"/>
        <w:sz w:val="16"/>
      </w:rPr>
      <w:t>Fort Worth, TX 76111</w:t>
    </w:r>
  </w:p>
  <w:p w:rsidR="003E5A82" w:rsidRPr="003E5A82" w:rsidRDefault="003E5A82">
    <w:pPr>
      <w:pStyle w:val="Footer"/>
      <w:rPr>
        <w:rFonts w:ascii="Montserrat" w:hAnsi="Montserrat"/>
        <w:color w:val="A6A6A6" w:themeColor="background1" w:themeShade="A6"/>
        <w:sz w:val="16"/>
      </w:rPr>
    </w:pPr>
    <w:r w:rsidRPr="003E5A82">
      <w:rPr>
        <w:rFonts w:ascii="Montserrat" w:hAnsi="Montserrat"/>
        <w:color w:val="A6A6A6" w:themeColor="background1" w:themeShade="A6"/>
        <w:sz w:val="16"/>
      </w:rPr>
      <w:t>817-838-0055</w:t>
    </w:r>
  </w:p>
  <w:p w:rsidR="003E5A82" w:rsidRPr="003E5A82" w:rsidRDefault="003E5A82">
    <w:pPr>
      <w:pStyle w:val="Footer"/>
      <w:rPr>
        <w:rFonts w:ascii="Montserrat" w:hAnsi="Montserrat"/>
        <w:color w:val="A6A6A6" w:themeColor="background1" w:themeShade="A6"/>
        <w:sz w:val="16"/>
      </w:rPr>
    </w:pPr>
    <w:r w:rsidRPr="003E5A82">
      <w:rPr>
        <w:rFonts w:ascii="Montserrat" w:hAnsi="Montserrat"/>
        <w:color w:val="A6A6A6" w:themeColor="background1" w:themeShade="A6"/>
        <w:sz w:val="16"/>
      </w:rPr>
      <w:t>ChildCareAssociates.org</w:t>
    </w:r>
  </w:p>
  <w:p w:rsidR="003E5A82" w:rsidRPr="003E5A82" w:rsidRDefault="003E5A82">
    <w:pPr>
      <w:pStyle w:val="Footer"/>
      <w:rPr>
        <w:rFonts w:ascii="Montserrat" w:hAnsi="Montserra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82" w:rsidRDefault="003E5A82" w:rsidP="003E5A82">
      <w:pPr>
        <w:spacing w:after="0" w:line="240" w:lineRule="auto"/>
      </w:pPr>
      <w:r>
        <w:separator/>
      </w:r>
    </w:p>
  </w:footnote>
  <w:footnote w:type="continuationSeparator" w:id="0">
    <w:p w:rsidR="003E5A82" w:rsidRDefault="003E5A82" w:rsidP="003E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82" w:rsidRDefault="003E5A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-36463</wp:posOffset>
          </wp:positionV>
          <wp:extent cx="1737360" cy="492760"/>
          <wp:effectExtent l="0" t="0" r="0" b="2540"/>
          <wp:wrapTight wrapText="bothSides">
            <wp:wrapPolygon edited="0">
              <wp:start x="6868" y="0"/>
              <wp:lineTo x="0" y="3340"/>
              <wp:lineTo x="0" y="10856"/>
              <wp:lineTo x="947" y="14196"/>
              <wp:lineTo x="8053" y="20876"/>
              <wp:lineTo x="21316" y="20876"/>
              <wp:lineTo x="21316" y="10856"/>
              <wp:lineTo x="21079" y="5010"/>
              <wp:lineTo x="8053" y="0"/>
              <wp:lineTo x="68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CA-logo 2019-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5A82" w:rsidRDefault="003E5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82"/>
    <w:rsid w:val="000679F9"/>
    <w:rsid w:val="00096AD9"/>
    <w:rsid w:val="001115CE"/>
    <w:rsid w:val="003E5A82"/>
    <w:rsid w:val="00766A45"/>
    <w:rsid w:val="00DE638D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DBC45"/>
  <w15:chartTrackingRefBased/>
  <w15:docId w15:val="{BF2B4696-51FA-46BB-B1B5-F810B8C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82"/>
  </w:style>
  <w:style w:type="paragraph" w:styleId="Footer">
    <w:name w:val="footer"/>
    <w:basedOn w:val="Normal"/>
    <w:link w:val="FooterChar"/>
    <w:uiPriority w:val="99"/>
    <w:unhideWhenUsed/>
    <w:rsid w:val="003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82"/>
  </w:style>
  <w:style w:type="paragraph" w:styleId="NormalWeb">
    <w:name w:val="Normal (Web)"/>
    <w:basedOn w:val="Normal"/>
    <w:uiPriority w:val="99"/>
    <w:semiHidden/>
    <w:unhideWhenUsed/>
    <w:rsid w:val="00FC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AAD"/>
    <w:rPr>
      <w:b/>
      <w:bCs/>
    </w:rPr>
  </w:style>
  <w:style w:type="character" w:styleId="Hyperlink">
    <w:name w:val="Hyperlink"/>
    <w:basedOn w:val="DefaultParagraphFont"/>
    <w:uiPriority w:val="99"/>
    <w:unhideWhenUsed/>
    <w:rsid w:val="00FC5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vendorful.com/organizations/childcare-associates/requests/ab3fce17-6bdb-4eee-89b0-ca9ca61a9b72/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ndorfu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essa.miller@childcareassociate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45DD-0326-4671-AA4B-AAB5ACD4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7B2F8DF1</Template>
  <TotalTime>281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Rhea</dc:creator>
  <cp:keywords/>
  <dc:description/>
  <cp:lastModifiedBy>Venessa Miller</cp:lastModifiedBy>
  <cp:revision>3</cp:revision>
  <dcterms:created xsi:type="dcterms:W3CDTF">2020-04-17T14:13:00Z</dcterms:created>
  <dcterms:modified xsi:type="dcterms:W3CDTF">2020-04-17T18:53:00Z</dcterms:modified>
</cp:coreProperties>
</file>